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AB5" w:rsidRPr="00E35AB5" w:rsidRDefault="00E35AB5" w:rsidP="00943A67">
      <w:pPr>
        <w:spacing w:before="100" w:beforeAutospacing="1" w:after="100" w:afterAutospacing="1" w:line="480" w:lineRule="auto"/>
        <w:ind w:firstLine="284"/>
        <w:rPr>
          <w:rFonts w:ascii="Times New Roman" w:hAnsi="Times New Roman" w:cs="Times New Roman"/>
          <w:sz w:val="24"/>
          <w:szCs w:val="24"/>
        </w:rPr>
      </w:pPr>
    </w:p>
    <w:p w:rsidR="00E35AB5" w:rsidRPr="00E35AB5" w:rsidRDefault="00E35AB5" w:rsidP="00943A67">
      <w:pPr>
        <w:spacing w:before="100" w:beforeAutospacing="1" w:after="100" w:afterAutospacing="1" w:line="480" w:lineRule="auto"/>
        <w:ind w:firstLine="284"/>
        <w:rPr>
          <w:rFonts w:ascii="Times New Roman" w:hAnsi="Times New Roman" w:cs="Times New Roman"/>
          <w:sz w:val="24"/>
          <w:szCs w:val="24"/>
        </w:rPr>
      </w:pPr>
    </w:p>
    <w:p w:rsidR="00E35AB5" w:rsidRPr="00E35AB5" w:rsidRDefault="00E35AB5" w:rsidP="00943A67">
      <w:pPr>
        <w:spacing w:before="100" w:beforeAutospacing="1" w:after="100" w:afterAutospacing="1" w:line="480" w:lineRule="auto"/>
        <w:ind w:firstLine="284"/>
        <w:rPr>
          <w:rFonts w:ascii="Times New Roman" w:hAnsi="Times New Roman" w:cs="Times New Roman"/>
          <w:sz w:val="24"/>
          <w:szCs w:val="24"/>
        </w:rPr>
      </w:pPr>
    </w:p>
    <w:p w:rsidR="00E35AB5" w:rsidRPr="00E35AB5" w:rsidRDefault="00E35AB5" w:rsidP="00943A67">
      <w:pPr>
        <w:spacing w:before="100" w:beforeAutospacing="1" w:after="100" w:afterAutospacing="1" w:line="480" w:lineRule="auto"/>
        <w:ind w:firstLine="284"/>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r w:rsidRPr="00E35AB5">
        <w:rPr>
          <w:rFonts w:ascii="Times New Roman" w:hAnsi="Times New Roman" w:cs="Times New Roman"/>
          <w:sz w:val="24"/>
          <w:szCs w:val="24"/>
        </w:rPr>
        <w:t>Name</w:t>
      </w: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r w:rsidRPr="00E35AB5">
        <w:rPr>
          <w:rFonts w:ascii="Times New Roman" w:hAnsi="Times New Roman" w:cs="Times New Roman"/>
          <w:sz w:val="24"/>
          <w:szCs w:val="24"/>
        </w:rPr>
        <w:t>Institution</w:t>
      </w: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r w:rsidRPr="00E35AB5">
        <w:rPr>
          <w:rFonts w:ascii="Times New Roman" w:hAnsi="Times New Roman" w:cs="Times New Roman"/>
          <w:sz w:val="24"/>
          <w:szCs w:val="24"/>
        </w:rPr>
        <w:t>Date</w:t>
      </w: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r w:rsidRPr="00E35AB5">
        <w:rPr>
          <w:rFonts w:ascii="Times New Roman" w:hAnsi="Times New Roman" w:cs="Times New Roman"/>
          <w:sz w:val="24"/>
          <w:szCs w:val="24"/>
        </w:rPr>
        <w:t>Law</w:t>
      </w: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ind w:firstLine="284"/>
        <w:jc w:val="center"/>
        <w:rPr>
          <w:rFonts w:ascii="Times New Roman" w:hAnsi="Times New Roman" w:cs="Times New Roman"/>
          <w:sz w:val="24"/>
          <w:szCs w:val="24"/>
        </w:rPr>
      </w:pPr>
    </w:p>
    <w:p w:rsidR="00E35AB5" w:rsidRPr="00E35AB5" w:rsidRDefault="00E35AB5" w:rsidP="00943A67">
      <w:pPr>
        <w:spacing w:before="100" w:beforeAutospacing="1" w:after="100" w:afterAutospacing="1" w:line="480" w:lineRule="auto"/>
        <w:ind w:firstLine="284"/>
        <w:rPr>
          <w:rFonts w:ascii="Times New Roman" w:hAnsi="Times New Roman" w:cs="Times New Roman"/>
          <w:sz w:val="24"/>
          <w:szCs w:val="24"/>
        </w:rPr>
      </w:pPr>
    </w:p>
    <w:p w:rsidR="00E35AB5" w:rsidRDefault="00E35AB5" w:rsidP="00E35AB5">
      <w:pPr>
        <w:spacing w:before="100" w:beforeAutospacing="1" w:after="100" w:afterAutospacing="1" w:line="480" w:lineRule="auto"/>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E35AB5">
        <w:rPr>
          <w:rFonts w:ascii="Times New Roman" w:hAnsi="Times New Roman" w:cs="Times New Roman"/>
          <w:sz w:val="24"/>
          <w:szCs w:val="24"/>
        </w:rPr>
        <w:t>As the training director of the Clinton Whitewater Canoe Company, the trainer that should be offered the training contract is Parr. From the data that has been provided in the text about the three trainers namely Leno, Carson, and Parr respectively. It can be seen that Parr rating is below. The rating of Leno is above that of Parr. What makes Leno not to chosen as the best trainer is the number of complaints that have been raised by customers after the training program has been done which is also the case faced by Carson.</w:t>
      </w:r>
    </w:p>
    <w:p w:rsidR="00E35AB5" w:rsidRPr="00E35AB5" w:rsidRDefault="00E35AB5" w:rsidP="00E35AB5">
      <w:pPr>
        <w:spacing w:before="100" w:beforeAutospacing="1" w:after="100" w:afterAutospacing="1" w:line="480" w:lineRule="auto"/>
        <w:ind w:firstLine="720"/>
        <w:rPr>
          <w:rFonts w:ascii="Times New Roman" w:hAnsi="Times New Roman" w:cs="Times New Roman"/>
          <w:sz w:val="24"/>
          <w:szCs w:val="24"/>
        </w:rPr>
      </w:pPr>
      <w:r w:rsidRPr="00E35AB5">
        <w:rPr>
          <w:rFonts w:ascii="Times New Roman" w:hAnsi="Times New Roman" w:cs="Times New Roman"/>
          <w:sz w:val="24"/>
          <w:szCs w:val="24"/>
        </w:rPr>
        <w:t>My decision as the training director is to offer Parr the training job. With Parr, what is evident is that there is a consistency among the three scenarios used to show and determine who is best suitable for the job. When it comes to the rating, test score and complaints from the customers Parr performance is outstanding. His, therefore, makes him be the best trainer who will be suitable for the job. The low number of complaints by the customers implies that his training program is effective since customers are satisfied with what Parr trains the employees. This shows that he has what it takes to make the employees perform to their level best. When the customers are satisfied with what it means is that there will be a repeat for the services rendered by the company and this will lead to an increase in profits. As a result, the company will be able to sustain itself in the future. Customers will prefer the services due to the satisfaction of their needs which will have been made into a reality only by Parr being given the contract. “Parr is simply outstanding and his efforts are evident which enables him to be the best among the three trainers.” (Kirkpatrick, Kirkpatrick, 2017)</w:t>
      </w:r>
    </w:p>
    <w:p w:rsidR="00E35AB5" w:rsidRPr="00E35AB5" w:rsidRDefault="00E35AB5" w:rsidP="00E35AB5">
      <w:pPr>
        <w:spacing w:before="100" w:beforeAutospacing="1" w:after="100" w:afterAutospacing="1" w:line="480" w:lineRule="auto"/>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rPr>
          <w:rFonts w:ascii="Times New Roman" w:hAnsi="Times New Roman" w:cs="Times New Roman"/>
          <w:sz w:val="24"/>
          <w:szCs w:val="24"/>
        </w:rPr>
      </w:pPr>
    </w:p>
    <w:p w:rsidR="00E35AB5" w:rsidRDefault="00E35AB5" w:rsidP="00E35AB5">
      <w:pPr>
        <w:spacing w:before="100" w:beforeAutospacing="1" w:after="100" w:afterAutospacing="1" w:line="480" w:lineRule="auto"/>
        <w:rPr>
          <w:rFonts w:ascii="Times New Roman" w:hAnsi="Times New Roman" w:cs="Times New Roman"/>
          <w:sz w:val="24"/>
          <w:szCs w:val="24"/>
        </w:rPr>
      </w:pPr>
    </w:p>
    <w:p w:rsidR="00E35AB5" w:rsidRPr="00E35AB5" w:rsidRDefault="00E35AB5" w:rsidP="00E35AB5">
      <w:pPr>
        <w:spacing w:before="100" w:beforeAutospacing="1" w:after="100" w:afterAutospacing="1" w:line="480" w:lineRule="auto"/>
        <w:rPr>
          <w:rFonts w:ascii="Times New Roman" w:hAnsi="Times New Roman" w:cs="Times New Roman"/>
          <w:sz w:val="24"/>
          <w:szCs w:val="24"/>
        </w:rPr>
      </w:pPr>
      <w:bookmarkStart w:id="0" w:name="_GoBack"/>
      <w:bookmarkEnd w:id="0"/>
    </w:p>
    <w:p w:rsidR="00E35AB5" w:rsidRPr="00E35AB5" w:rsidRDefault="00E35AB5" w:rsidP="00E35AB5">
      <w:pPr>
        <w:spacing w:before="100" w:beforeAutospacing="1" w:after="100" w:afterAutospacing="1" w:line="480" w:lineRule="auto"/>
        <w:jc w:val="center"/>
        <w:rPr>
          <w:rFonts w:ascii="Times New Roman" w:hAnsi="Times New Roman" w:cs="Times New Roman"/>
          <w:sz w:val="24"/>
          <w:szCs w:val="24"/>
        </w:rPr>
      </w:pPr>
      <w:r w:rsidRPr="00E35AB5">
        <w:rPr>
          <w:rFonts w:ascii="Times New Roman" w:hAnsi="Times New Roman" w:cs="Times New Roman"/>
          <w:sz w:val="24"/>
          <w:szCs w:val="24"/>
        </w:rPr>
        <w:lastRenderedPageBreak/>
        <w:t>References</w:t>
      </w:r>
    </w:p>
    <w:p w:rsidR="00E35AB5" w:rsidRPr="00E35AB5" w:rsidRDefault="00E35AB5" w:rsidP="00E35AB5">
      <w:pPr>
        <w:spacing w:before="100" w:beforeAutospacing="1" w:after="100" w:afterAutospacing="1" w:line="480" w:lineRule="auto"/>
        <w:rPr>
          <w:rFonts w:ascii="Times New Roman" w:hAnsi="Times New Roman" w:cs="Times New Roman"/>
          <w:sz w:val="24"/>
          <w:szCs w:val="24"/>
        </w:rPr>
      </w:pPr>
      <w:r w:rsidRPr="00E35AB5">
        <w:rPr>
          <w:rFonts w:ascii="Times New Roman" w:eastAsia="Arial Unicode MS" w:hAnsi="Times New Roman" w:cs="Times New Roman"/>
          <w:color w:val="000000"/>
          <w:sz w:val="24"/>
          <w:szCs w:val="24"/>
          <w:shd w:val="clear" w:color="auto" w:fill="FFFFFF"/>
        </w:rPr>
        <w:t>Kirkpatrick, D. L., &amp; Kirkpatrick, J. D. (2007). </w:t>
      </w:r>
      <w:r w:rsidRPr="00E35AB5">
        <w:rPr>
          <w:rFonts w:ascii="Times New Roman" w:eastAsia="Arial Unicode MS" w:hAnsi="Times New Roman" w:cs="Times New Roman"/>
          <w:i/>
          <w:iCs/>
          <w:color w:val="000000"/>
          <w:sz w:val="24"/>
          <w:szCs w:val="24"/>
          <w:shd w:val="clear" w:color="auto" w:fill="FFFFFF"/>
        </w:rPr>
        <w:t>Implementing the four levels: A practical guide for effective evaluation of training programs</w:t>
      </w:r>
      <w:r w:rsidRPr="00E35AB5">
        <w:rPr>
          <w:rFonts w:ascii="Times New Roman" w:eastAsia="Arial Unicode MS" w:hAnsi="Times New Roman" w:cs="Times New Roman"/>
          <w:color w:val="000000"/>
          <w:sz w:val="24"/>
          <w:szCs w:val="24"/>
          <w:shd w:val="clear" w:color="auto" w:fill="FFFFFF"/>
        </w:rPr>
        <w:t>.</w:t>
      </w:r>
    </w:p>
    <w:sectPr w:rsidR="00E35AB5" w:rsidRPr="00E35AB5" w:rsidSect="00E35AB5">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E7E" w:rsidRDefault="00E34E7E" w:rsidP="00E35AB5">
      <w:pPr>
        <w:spacing w:after="0" w:line="240" w:lineRule="auto"/>
      </w:pPr>
      <w:r>
        <w:separator/>
      </w:r>
    </w:p>
  </w:endnote>
  <w:endnote w:type="continuationSeparator" w:id="0">
    <w:p w:rsidR="00E34E7E" w:rsidRDefault="00E34E7E" w:rsidP="00E3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E7E" w:rsidRDefault="00E34E7E" w:rsidP="00E35AB5">
      <w:pPr>
        <w:spacing w:after="0" w:line="240" w:lineRule="auto"/>
      </w:pPr>
      <w:r>
        <w:separator/>
      </w:r>
    </w:p>
  </w:footnote>
  <w:footnote w:type="continuationSeparator" w:id="0">
    <w:p w:rsidR="00E34E7E" w:rsidRDefault="00E34E7E" w:rsidP="00E35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AB5" w:rsidRPr="00E35AB5" w:rsidRDefault="00E35AB5">
    <w:pPr>
      <w:pStyle w:val="Header"/>
      <w:jc w:val="right"/>
      <w:rPr>
        <w:rFonts w:ascii="Times New Roman" w:hAnsi="Times New Roman" w:cs="Times New Roman"/>
        <w:sz w:val="24"/>
        <w:szCs w:val="24"/>
      </w:rPr>
    </w:pPr>
    <w:r w:rsidRPr="00E35AB5">
      <w:rPr>
        <w:rFonts w:ascii="Times New Roman" w:hAnsi="Times New Roman" w:cs="Times New Roman"/>
        <w:sz w:val="24"/>
        <w:szCs w:val="24"/>
      </w:rPr>
      <w:t>LAW</w:t>
    </w:r>
    <w:r w:rsidRPr="00E35AB5">
      <w:rPr>
        <w:rFonts w:ascii="Times New Roman" w:hAnsi="Times New Roman" w:cs="Times New Roman"/>
        <w:sz w:val="24"/>
        <w:szCs w:val="24"/>
      </w:rPr>
      <w:tab/>
    </w:r>
    <w:r w:rsidRPr="00E35AB5">
      <w:rPr>
        <w:rFonts w:ascii="Times New Roman" w:hAnsi="Times New Roman" w:cs="Times New Roman"/>
        <w:sz w:val="24"/>
        <w:szCs w:val="24"/>
      </w:rPr>
      <w:tab/>
    </w:r>
    <w:sdt>
      <w:sdtPr>
        <w:rPr>
          <w:rFonts w:ascii="Times New Roman" w:hAnsi="Times New Roman" w:cs="Times New Roman"/>
          <w:sz w:val="24"/>
          <w:szCs w:val="24"/>
        </w:rPr>
        <w:id w:val="592525114"/>
        <w:docPartObj>
          <w:docPartGallery w:val="Page Numbers (Top of Page)"/>
          <w:docPartUnique/>
        </w:docPartObj>
      </w:sdtPr>
      <w:sdtEndPr>
        <w:rPr>
          <w:noProof/>
        </w:rPr>
      </w:sdtEndPr>
      <w:sdtContent>
        <w:r w:rsidRPr="00E35AB5">
          <w:rPr>
            <w:rFonts w:ascii="Times New Roman" w:hAnsi="Times New Roman" w:cs="Times New Roman"/>
            <w:sz w:val="24"/>
            <w:szCs w:val="24"/>
          </w:rPr>
          <w:fldChar w:fldCharType="begin"/>
        </w:r>
        <w:r w:rsidRPr="00E35AB5">
          <w:rPr>
            <w:rFonts w:ascii="Times New Roman" w:hAnsi="Times New Roman" w:cs="Times New Roman"/>
            <w:sz w:val="24"/>
            <w:szCs w:val="24"/>
          </w:rPr>
          <w:instrText xml:space="preserve"> PAGE   \* MERGEFORMAT </w:instrText>
        </w:r>
        <w:r w:rsidRPr="00E35AB5">
          <w:rPr>
            <w:rFonts w:ascii="Times New Roman" w:hAnsi="Times New Roman" w:cs="Times New Roman"/>
            <w:sz w:val="24"/>
            <w:szCs w:val="24"/>
          </w:rPr>
          <w:fldChar w:fldCharType="separate"/>
        </w:r>
        <w:r>
          <w:rPr>
            <w:rFonts w:ascii="Times New Roman" w:hAnsi="Times New Roman" w:cs="Times New Roman"/>
            <w:noProof/>
            <w:sz w:val="24"/>
            <w:szCs w:val="24"/>
          </w:rPr>
          <w:t>3</w:t>
        </w:r>
        <w:r w:rsidRPr="00E35AB5">
          <w:rPr>
            <w:rFonts w:ascii="Times New Roman" w:hAnsi="Times New Roman" w:cs="Times New Roman"/>
            <w:noProof/>
            <w:sz w:val="24"/>
            <w:szCs w:val="24"/>
          </w:rPr>
          <w:fldChar w:fldCharType="end"/>
        </w:r>
      </w:sdtContent>
    </w:sdt>
  </w:p>
  <w:p w:rsidR="00E35AB5" w:rsidRPr="00E35AB5" w:rsidRDefault="00E35AB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AB5" w:rsidRPr="00E35AB5" w:rsidRDefault="00E35AB5">
    <w:pPr>
      <w:pStyle w:val="Header"/>
      <w:jc w:val="right"/>
      <w:rPr>
        <w:rFonts w:ascii="Times New Roman" w:hAnsi="Times New Roman" w:cs="Times New Roman"/>
        <w:sz w:val="24"/>
        <w:szCs w:val="24"/>
      </w:rPr>
    </w:pPr>
    <w:r w:rsidRPr="00E35AB5">
      <w:rPr>
        <w:rFonts w:ascii="Times New Roman" w:hAnsi="Times New Roman" w:cs="Times New Roman"/>
        <w:sz w:val="24"/>
        <w:szCs w:val="24"/>
      </w:rPr>
      <w:t>Running Head: LAW</w:t>
    </w:r>
    <w:r w:rsidRPr="00E35AB5">
      <w:rPr>
        <w:rFonts w:ascii="Times New Roman" w:hAnsi="Times New Roman" w:cs="Times New Roman"/>
        <w:sz w:val="24"/>
        <w:szCs w:val="24"/>
      </w:rPr>
      <w:tab/>
    </w:r>
    <w:r w:rsidRPr="00E35AB5">
      <w:rPr>
        <w:rFonts w:ascii="Times New Roman" w:hAnsi="Times New Roman" w:cs="Times New Roman"/>
        <w:sz w:val="24"/>
        <w:szCs w:val="24"/>
      </w:rPr>
      <w:tab/>
    </w:r>
    <w:sdt>
      <w:sdtPr>
        <w:rPr>
          <w:rFonts w:ascii="Times New Roman" w:hAnsi="Times New Roman" w:cs="Times New Roman"/>
          <w:sz w:val="24"/>
          <w:szCs w:val="24"/>
        </w:rPr>
        <w:id w:val="327953963"/>
        <w:docPartObj>
          <w:docPartGallery w:val="Page Numbers (Top of Page)"/>
          <w:docPartUnique/>
        </w:docPartObj>
      </w:sdtPr>
      <w:sdtEndPr>
        <w:rPr>
          <w:noProof/>
        </w:rPr>
      </w:sdtEndPr>
      <w:sdtContent>
        <w:r w:rsidRPr="00E35AB5">
          <w:rPr>
            <w:rFonts w:ascii="Times New Roman" w:hAnsi="Times New Roman" w:cs="Times New Roman"/>
            <w:sz w:val="24"/>
            <w:szCs w:val="24"/>
          </w:rPr>
          <w:fldChar w:fldCharType="begin"/>
        </w:r>
        <w:r w:rsidRPr="00E35AB5">
          <w:rPr>
            <w:rFonts w:ascii="Times New Roman" w:hAnsi="Times New Roman" w:cs="Times New Roman"/>
            <w:sz w:val="24"/>
            <w:szCs w:val="24"/>
          </w:rPr>
          <w:instrText xml:space="preserve"> PAGE   \* MERGEFORMAT </w:instrText>
        </w:r>
        <w:r w:rsidRPr="00E35AB5">
          <w:rPr>
            <w:rFonts w:ascii="Times New Roman" w:hAnsi="Times New Roman" w:cs="Times New Roman"/>
            <w:sz w:val="24"/>
            <w:szCs w:val="24"/>
          </w:rPr>
          <w:fldChar w:fldCharType="separate"/>
        </w:r>
        <w:r>
          <w:rPr>
            <w:rFonts w:ascii="Times New Roman" w:hAnsi="Times New Roman" w:cs="Times New Roman"/>
            <w:noProof/>
            <w:sz w:val="24"/>
            <w:szCs w:val="24"/>
          </w:rPr>
          <w:t>1</w:t>
        </w:r>
        <w:r w:rsidRPr="00E35AB5">
          <w:rPr>
            <w:rFonts w:ascii="Times New Roman" w:hAnsi="Times New Roman" w:cs="Times New Roman"/>
            <w:noProof/>
            <w:sz w:val="24"/>
            <w:szCs w:val="24"/>
          </w:rPr>
          <w:fldChar w:fldCharType="end"/>
        </w:r>
      </w:sdtContent>
    </w:sdt>
  </w:p>
  <w:p w:rsidR="00E35AB5" w:rsidRPr="00E35AB5" w:rsidRDefault="00E35AB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FD4"/>
    <w:rsid w:val="00236FD4"/>
    <w:rsid w:val="00517862"/>
    <w:rsid w:val="00805021"/>
    <w:rsid w:val="00943A67"/>
    <w:rsid w:val="00BA35C6"/>
    <w:rsid w:val="00D938B4"/>
    <w:rsid w:val="00E34E7E"/>
    <w:rsid w:val="00E35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B66CC-0DCA-4239-8919-CF86654B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AB5"/>
  </w:style>
  <w:style w:type="paragraph" w:styleId="Footer">
    <w:name w:val="footer"/>
    <w:basedOn w:val="Normal"/>
    <w:link w:val="FooterChar"/>
    <w:uiPriority w:val="99"/>
    <w:unhideWhenUsed/>
    <w:rsid w:val="00E3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2018-10-29T16:48:00Z</dcterms:created>
  <dcterms:modified xsi:type="dcterms:W3CDTF">2018-10-29T16:48:00Z</dcterms:modified>
</cp:coreProperties>
</file>